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724363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 xml:space="preserve">PHIẾU ĐĂNG KÝ THAM GIA ĐẤU GIÁ </w:t>
      </w:r>
      <w:r w:rsidR="00724363">
        <w:rPr>
          <w:rFonts w:ascii="Arial" w:eastAsia="Arial Unicode MS" w:hAnsi="Arial"/>
          <w:color w:val="800000"/>
          <w:sz w:val="26"/>
        </w:rPr>
        <w:t>QUYỀN MUA CỔ PHI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A036A4">
        <w:rPr>
          <w:rFonts w:ascii="Arial" w:eastAsia="Arial Unicode MS" w:hAnsi="Arial"/>
          <w:i/>
          <w:sz w:val="20"/>
        </w:rPr>
        <w:t>21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 xml:space="preserve">Kính gửi: </w:t>
      </w:r>
      <w:r w:rsidR="00724363">
        <w:rPr>
          <w:rFonts w:eastAsia="Arial Unicode MS"/>
          <w:b w:val="0"/>
          <w:i w:val="0"/>
          <w:sz w:val="24"/>
          <w:szCs w:val="24"/>
        </w:rPr>
        <w:t>Sở Giao dịch Chứng khoán Thành phố Hồ Chí Minh</w:t>
      </w:r>
    </w:p>
    <w:p w:rsidR="001352CE" w:rsidRPr="00165C14" w:rsidRDefault="001352CE" w:rsidP="00165C14">
      <w:pPr>
        <w:spacing w:after="240"/>
        <w:ind w:left="2160" w:hanging="2160"/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Số </w:t>
            </w:r>
            <w:r w:rsidR="00E90E23">
              <w:rPr>
                <w:rFonts w:ascii="Arial" w:eastAsia="Arial Unicode MS" w:hAnsi="Arial"/>
                <w:sz w:val="20"/>
              </w:rPr>
              <w:t xml:space="preserve">quyền mua </w:t>
            </w:r>
            <w:r w:rsidRPr="00D6475E">
              <w:rPr>
                <w:rFonts w:ascii="Arial" w:eastAsia="Arial Unicode MS" w:hAnsi="Arial"/>
                <w:sz w:val="20"/>
              </w:rPr>
              <w:t>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90E23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/>
                <w:sz w:val="20"/>
              </w:rPr>
              <w:t xml:space="preserve">Quyền mua </w:t>
            </w:r>
            <w:r w:rsidR="00E667BD" w:rsidRPr="00D6475E">
              <w:rPr>
                <w:rFonts w:ascii="Arial" w:eastAsia="Arial Unicode MS" w:hAnsi="Arial"/>
                <w:sz w:val="20"/>
              </w:rPr>
              <w:t>(shares</w:t>
            </w:r>
            <w:r>
              <w:rPr>
                <w:rFonts w:ascii="Arial" w:eastAsia="Arial Unicode MS" w:hAnsi="Arial"/>
                <w:sz w:val="20"/>
              </w:rPr>
              <w:t xml:space="preserve"> </w:t>
            </w:r>
            <w:r w:rsidRPr="00E90E23">
              <w:rPr>
                <w:rFonts w:ascii="Arial" w:eastAsia="Arial Unicode MS" w:hAnsi="Arial"/>
                <w:bCs/>
                <w:sz w:val="20"/>
              </w:rPr>
              <w:t>Purchase Rights</w:t>
            </w:r>
            <w:r w:rsidR="00E667BD" w:rsidRPr="00D6475E">
              <w:rPr>
                <w:rFonts w:ascii="Arial" w:eastAsia="Arial Unicode MS" w:hAnsi="Arial"/>
                <w:sz w:val="20"/>
              </w:rPr>
              <w:t xml:space="preserve">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A036A4" w:rsidRDefault="00E667BD" w:rsidP="00A036A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(Giới hạn đăng ký: tối thiểu </w:t>
            </w:r>
            <w:r w:rsidR="00A036A4">
              <w:rPr>
                <w:rFonts w:ascii="Arial" w:eastAsia="Arial Unicode MS" w:hAnsi="Arial" w:cs="Arial"/>
                <w:i/>
                <w:sz w:val="20"/>
                <w:szCs w:val="20"/>
              </w:rPr>
              <w:t>200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90E23">
              <w:rPr>
                <w:rFonts w:ascii="Arial" w:eastAsia="Arial Unicode MS" w:hAnsi="Arial" w:cs="Arial"/>
                <w:i/>
                <w:sz w:val="20"/>
                <w:szCs w:val="20"/>
              </w:rPr>
              <w:t>quyền mua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036A4">
              <w:rPr>
                <w:rFonts w:ascii="Arial" w:eastAsia="Arial Unicode MS" w:hAnsi="Arial" w:cs="Arial"/>
                <w:bCs/>
                <w:i/>
                <w:sz w:val="20"/>
                <w:szCs w:val="20"/>
                <w:lang w:val="pt-BR"/>
              </w:rPr>
              <w:t>72.975.180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90E23">
              <w:rPr>
                <w:rFonts w:ascii="Arial" w:eastAsia="Arial Unicode MS" w:hAnsi="Arial" w:cs="Arial"/>
                <w:i/>
                <w:sz w:val="20"/>
                <w:szCs w:val="20"/>
              </w:rPr>
              <w:t>quyền mua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) 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</w:t>
      </w:r>
      <w:r w:rsidR="00E90E23" w:rsidRPr="00E90E23">
        <w:rPr>
          <w:rFonts w:eastAsia="Arial Unicode MS"/>
        </w:rPr>
        <w:t>bán đấu giá quyền mua cổ ph</w:t>
      </w:r>
      <w:r w:rsidR="00A036A4">
        <w:rPr>
          <w:rFonts w:eastAsia="Arial Unicode MS"/>
        </w:rPr>
        <w:t>iếu</w:t>
      </w:r>
      <w:r w:rsidR="00E90E23" w:rsidRPr="00E90E23">
        <w:rPr>
          <w:rFonts w:eastAsia="Arial Unicode MS"/>
        </w:rPr>
        <w:t xml:space="preserve"> của Công ty Cổ phần Chứng khoán Thành phố Hồ Chí Minh do Công ty Đầu tư Tài chính Nhà nước Thành phố Hồ Chí Minh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</w:t>
      </w:r>
      <w:bookmarkStart w:id="0" w:name="_GoBack"/>
      <w:bookmarkEnd w:id="0"/>
      <w:r w:rsidRPr="00D6475E">
        <w:rPr>
          <w:rFonts w:ascii="Arial" w:eastAsia="Arial Unicode MS" w:hAnsi="Arial"/>
          <w:sz w:val="20"/>
        </w:rPr>
        <w:t>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 xml:space="preserve">Xác nhận của Đơn vị nhận đăng ký mua </w:t>
      </w:r>
      <w:r w:rsidR="00E90E23">
        <w:rPr>
          <w:rFonts w:ascii="Arial" w:eastAsia="Arial Unicode MS" w:hAnsi="Arial"/>
          <w:color w:val="0000FF"/>
        </w:rPr>
        <w:t xml:space="preserve">quyền mua </w:t>
      </w:r>
      <w:r w:rsidRPr="00D6475E">
        <w:rPr>
          <w:rFonts w:ascii="Arial" w:eastAsia="Arial Unicode MS" w:hAnsi="Arial"/>
          <w:color w:val="0000FF"/>
        </w:rPr>
        <w:t>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72436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72436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</w:t>
      </w:r>
      <w:r w:rsidR="00E90E23">
        <w:rPr>
          <w:rFonts w:ascii="Arial" w:eastAsia="Arial Unicode MS" w:hAnsi="Arial"/>
          <w:sz w:val="18"/>
        </w:rPr>
        <w:t xml:space="preserve">quyền mua </w:t>
      </w:r>
      <w:r w:rsidRPr="00564DC5">
        <w:rPr>
          <w:rFonts w:ascii="Arial" w:eastAsia="Arial Unicode MS" w:hAnsi="Arial"/>
          <w:sz w:val="18"/>
        </w:rPr>
        <w:t>cổ ph</w:t>
      </w:r>
      <w:r w:rsidR="00A036A4">
        <w:rPr>
          <w:rFonts w:ascii="Arial" w:eastAsia="Arial Unicode MS" w:hAnsi="Arial"/>
          <w:sz w:val="18"/>
        </w:rPr>
        <w:t>iếu</w:t>
      </w:r>
      <w:r w:rsidRPr="00564DC5">
        <w:rPr>
          <w:rFonts w:ascii="Arial" w:eastAsia="Arial Unicode MS" w:hAnsi="Arial"/>
          <w:sz w:val="18"/>
        </w:rPr>
        <w:t xml:space="preserve"> (số </w:t>
      </w:r>
      <w:r w:rsidR="00E90E23">
        <w:rPr>
          <w:rFonts w:ascii="Arial" w:eastAsia="Arial Unicode MS" w:hAnsi="Arial"/>
          <w:sz w:val="18"/>
        </w:rPr>
        <w:t xml:space="preserve">quyền mua </w:t>
      </w:r>
      <w:r w:rsidRPr="00564DC5">
        <w:rPr>
          <w:rFonts w:ascii="Arial" w:eastAsia="Arial Unicode MS" w:hAnsi="Arial"/>
          <w:sz w:val="18"/>
        </w:rPr>
        <w:t xml:space="preserve">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A036A4">
        <w:rPr>
          <w:rFonts w:ascii="Arial" w:eastAsia="Arial Unicode MS" w:hAnsi="Arial"/>
          <w:sz w:val="18"/>
        </w:rPr>
        <w:t>13.150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6242F"/>
    <w:rsid w:val="004860A6"/>
    <w:rsid w:val="004A6A96"/>
    <w:rsid w:val="004A7CAA"/>
    <w:rsid w:val="004B365B"/>
    <w:rsid w:val="004D1510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5F01"/>
    <w:rsid w:val="00607719"/>
    <w:rsid w:val="006C01B7"/>
    <w:rsid w:val="006F10C4"/>
    <w:rsid w:val="00724363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036A4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0E23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022C13C3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 Thi Yen Nguyen</cp:lastModifiedBy>
  <cp:revision>78</cp:revision>
  <dcterms:created xsi:type="dcterms:W3CDTF">2015-03-11T07:47:00Z</dcterms:created>
  <dcterms:modified xsi:type="dcterms:W3CDTF">2021-11-08T11:42:00Z</dcterms:modified>
</cp:coreProperties>
</file>